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4374" w14:textId="334B203B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4203A91" wp14:editId="4373C34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84032" cy="636104"/>
            <wp:effectExtent l="19050" t="0" r="0" b="0"/>
            <wp:wrapNone/>
            <wp:docPr id="27" name="Рисунок 3" descr="Лого-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ве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0868B" w14:textId="77777777" w:rsidR="00AC3CE6" w:rsidRPr="00634AD0" w:rsidRDefault="00AC3CE6" w:rsidP="00AC3CE6">
      <w:pPr>
        <w:ind w:firstLine="284"/>
        <w:jc w:val="both"/>
        <w:rPr>
          <w:rFonts w:cs="Arial"/>
          <w:b/>
          <w:bCs/>
          <w:caps/>
          <w:sz w:val="24"/>
          <w:szCs w:val="24"/>
        </w:rPr>
      </w:pPr>
    </w:p>
    <w:p w14:paraId="61564E52" w14:textId="77777777" w:rsidR="00AC3CE6" w:rsidRPr="00634AD0" w:rsidRDefault="00AC3CE6" w:rsidP="00AC3CE6">
      <w:pPr>
        <w:ind w:firstLine="284"/>
        <w:jc w:val="both"/>
        <w:rPr>
          <w:rFonts w:cs="Arial"/>
          <w:b/>
          <w:bCs/>
          <w:caps/>
          <w:sz w:val="24"/>
          <w:szCs w:val="24"/>
        </w:rPr>
      </w:pPr>
    </w:p>
    <w:p w14:paraId="62CAEA0A" w14:textId="77777777" w:rsidR="00AC3CE6" w:rsidRDefault="00AC3CE6" w:rsidP="00AC3CE6">
      <w:pPr>
        <w:ind w:firstLine="284"/>
        <w:jc w:val="center"/>
        <w:rPr>
          <w:rFonts w:cs="Arial"/>
          <w:b/>
          <w:bCs/>
          <w:caps/>
          <w:sz w:val="24"/>
          <w:szCs w:val="24"/>
        </w:rPr>
      </w:pPr>
    </w:p>
    <w:p w14:paraId="08D26949" w14:textId="77777777" w:rsidR="00AC3CE6" w:rsidRDefault="00AC3CE6" w:rsidP="00AC3CE6">
      <w:pPr>
        <w:ind w:firstLine="284"/>
        <w:jc w:val="center"/>
        <w:rPr>
          <w:rFonts w:cs="Arial"/>
          <w:b/>
          <w:bCs/>
          <w:caps/>
          <w:sz w:val="24"/>
          <w:szCs w:val="24"/>
        </w:rPr>
      </w:pPr>
    </w:p>
    <w:p w14:paraId="47079919" w14:textId="1D816A29" w:rsidR="00AC3CE6" w:rsidRPr="00B9401F" w:rsidRDefault="00AC3CE6" w:rsidP="00AC3CE6">
      <w:pPr>
        <w:ind w:firstLine="284"/>
        <w:jc w:val="center"/>
        <w:rPr>
          <w:rFonts w:cs="Arial"/>
          <w:b/>
          <w:bCs/>
          <w:sz w:val="24"/>
          <w:szCs w:val="24"/>
        </w:rPr>
      </w:pPr>
      <w:bookmarkStart w:id="0" w:name="_GoBack"/>
      <w:r w:rsidRPr="00B9401F">
        <w:rPr>
          <w:rFonts w:cs="Arial"/>
          <w:b/>
          <w:bCs/>
          <w:caps/>
          <w:sz w:val="24"/>
          <w:szCs w:val="24"/>
        </w:rPr>
        <w:t>Акт</w:t>
      </w:r>
      <w:r>
        <w:rPr>
          <w:rFonts w:cs="Arial"/>
          <w:b/>
          <w:bCs/>
          <w:caps/>
          <w:sz w:val="24"/>
          <w:szCs w:val="24"/>
        </w:rPr>
        <w:t xml:space="preserve"> приема-передачи</w:t>
      </w:r>
    </w:p>
    <w:p w14:paraId="098930D9" w14:textId="77777777" w:rsidR="00AC3CE6" w:rsidRPr="00D61F7B" w:rsidRDefault="00AC3CE6" w:rsidP="00AC3CE6">
      <w:pPr>
        <w:ind w:firstLine="284"/>
        <w:jc w:val="center"/>
        <w:rPr>
          <w:rFonts w:cs="Arial"/>
          <w:b/>
          <w:bCs/>
          <w:sz w:val="24"/>
          <w:szCs w:val="24"/>
        </w:rPr>
      </w:pPr>
      <w:r w:rsidRPr="001F5A10">
        <w:rPr>
          <w:b/>
          <w:sz w:val="24"/>
          <w:szCs w:val="24"/>
        </w:rPr>
        <w:t>сертифицированного устройства защищенного хранения ключа ЭП</w:t>
      </w:r>
      <w:r w:rsidRPr="00D61F7B" w:rsidDel="00D61F7B">
        <w:rPr>
          <w:rFonts w:cs="Arial"/>
          <w:b/>
          <w:bCs/>
          <w:sz w:val="24"/>
          <w:szCs w:val="24"/>
        </w:rPr>
        <w:t xml:space="preserve"> </w:t>
      </w:r>
    </w:p>
    <w:bookmarkEnd w:id="0"/>
    <w:p w14:paraId="6F23A35C" w14:textId="77777777" w:rsidR="00AC3CE6" w:rsidRPr="00B9401F" w:rsidRDefault="00AC3CE6" w:rsidP="00AC3CE6">
      <w:pPr>
        <w:ind w:firstLine="284"/>
        <w:jc w:val="both"/>
        <w:rPr>
          <w:rFonts w:cs="Arial"/>
          <w:color w:val="000000"/>
          <w:sz w:val="24"/>
          <w:szCs w:val="24"/>
        </w:rPr>
      </w:pPr>
    </w:p>
    <w:p w14:paraId="453EF8E8" w14:textId="77777777" w:rsidR="00AC3CE6" w:rsidRPr="00B9401F" w:rsidRDefault="00AC3CE6" w:rsidP="00AC3CE6">
      <w:pPr>
        <w:tabs>
          <w:tab w:val="right" w:pos="9214"/>
        </w:tabs>
        <w:ind w:firstLine="284"/>
        <w:jc w:val="both"/>
        <w:rPr>
          <w:rFonts w:cs="Arial"/>
          <w:sz w:val="24"/>
          <w:szCs w:val="24"/>
        </w:rPr>
      </w:pPr>
      <w:r w:rsidRPr="00B9401F">
        <w:rPr>
          <w:rFonts w:cs="Arial"/>
          <w:sz w:val="24"/>
          <w:szCs w:val="24"/>
        </w:rPr>
        <w:t>г. Южно-Сахалинск</w:t>
      </w:r>
      <w:r w:rsidRPr="00B9401F">
        <w:rPr>
          <w:rFonts w:cs="Arial"/>
          <w:sz w:val="24"/>
          <w:szCs w:val="24"/>
        </w:rPr>
        <w:tab/>
        <w:t xml:space="preserve">ДД.ММ.ГГГГ. </w:t>
      </w:r>
    </w:p>
    <w:p w14:paraId="1BDFB91F" w14:textId="77777777" w:rsidR="00AC3CE6" w:rsidRPr="00B9401F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B9401F">
        <w:rPr>
          <w:rFonts w:cs="Arial"/>
          <w:sz w:val="24"/>
          <w:szCs w:val="24"/>
        </w:rPr>
        <w:t xml:space="preserve">КБ «Долинск» (АО), именуемое в дальнейшем «Банк», в лице сотрудника Банка, ФИО, действующей на основании должностной инструкции, с одной стороны и «Наименование Клиента» именуемое в дальнейшем «Клиент», в лице директора, ФИО , действующего на основании устава, с другой стороны, вместе в дальнейшем именуемые Стороны, подписали настоящий Акт о нижеследующем: </w:t>
      </w:r>
    </w:p>
    <w:p w14:paraId="70CD8FC2" w14:textId="77777777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sz w:val="24"/>
          <w:szCs w:val="24"/>
        </w:rPr>
        <w:t xml:space="preserve">Для </w:t>
      </w:r>
      <w:r>
        <w:rPr>
          <w:rFonts w:cs="Arial"/>
          <w:sz w:val="24"/>
          <w:szCs w:val="24"/>
        </w:rPr>
        <w:t>работы</w:t>
      </w:r>
      <w:r w:rsidRPr="00634AD0">
        <w:rPr>
          <w:rFonts w:cs="Arial"/>
          <w:sz w:val="24"/>
          <w:szCs w:val="24"/>
        </w:rPr>
        <w:t xml:space="preserve"> в системе </w:t>
      </w:r>
      <w:r>
        <w:rPr>
          <w:rFonts w:cs="Arial"/>
          <w:sz w:val="24"/>
          <w:szCs w:val="24"/>
        </w:rPr>
        <w:t>«Долинск-Бизнес»</w:t>
      </w:r>
      <w:r w:rsidRPr="00634AD0">
        <w:rPr>
          <w:rFonts w:cs="Arial"/>
          <w:sz w:val="24"/>
          <w:szCs w:val="24"/>
        </w:rPr>
        <w:t xml:space="preserve"> передает Клиенту, а Клиент принимает </w:t>
      </w:r>
      <w:r>
        <w:rPr>
          <w:sz w:val="24"/>
          <w:szCs w:val="24"/>
        </w:rPr>
        <w:t>сертифицированное устройство защищенного хранения ключа ЭП</w:t>
      </w:r>
      <w:r w:rsidRPr="00634AD0" w:rsidDel="00D61F7B">
        <w:rPr>
          <w:rFonts w:cs="Arial"/>
          <w:sz w:val="24"/>
          <w:szCs w:val="24"/>
        </w:rPr>
        <w:t xml:space="preserve"> </w:t>
      </w:r>
      <w:r w:rsidRPr="00634AD0">
        <w:rPr>
          <w:rFonts w:cs="Arial"/>
          <w:sz w:val="24"/>
          <w:szCs w:val="24"/>
        </w:rPr>
        <w:t>(</w:t>
      </w:r>
      <w:r w:rsidRPr="001F5A10">
        <w:rPr>
          <w:rFonts w:cs="Arial"/>
          <w:color w:val="FF0000"/>
          <w:sz w:val="24"/>
          <w:szCs w:val="24"/>
        </w:rPr>
        <w:t>Указать модель</w:t>
      </w:r>
      <w:r w:rsidRPr="00634AD0">
        <w:rPr>
          <w:rFonts w:cs="Arial"/>
          <w:sz w:val="24"/>
          <w:szCs w:val="24"/>
        </w:rPr>
        <w:t>) (далее – Устройство):</w:t>
      </w:r>
    </w:p>
    <w:p w14:paraId="1910F9D8" w14:textId="77777777" w:rsidR="00AC3CE6" w:rsidRPr="00634AD0" w:rsidRDefault="00AC3CE6" w:rsidP="00AC3CE6">
      <w:pPr>
        <w:numPr>
          <w:ilvl w:val="0"/>
          <w:numId w:val="1"/>
        </w:numPr>
        <w:ind w:left="0"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sz w:val="24"/>
          <w:szCs w:val="24"/>
        </w:rPr>
        <w:t xml:space="preserve">идентификатор Устройства: </w:t>
      </w:r>
      <w:r w:rsidRPr="00634AD0">
        <w:rPr>
          <w:rFonts w:cs="Arial"/>
          <w:b/>
          <w:sz w:val="24"/>
          <w:szCs w:val="24"/>
        </w:rPr>
        <w:t>ХХХХХХХ</w:t>
      </w:r>
      <w:r w:rsidRPr="00634AD0">
        <w:rPr>
          <w:rFonts w:cs="Arial"/>
          <w:b/>
          <w:sz w:val="24"/>
          <w:szCs w:val="24"/>
          <w:lang w:val="en-US"/>
        </w:rPr>
        <w:t>XXXXXXX</w:t>
      </w:r>
      <w:r w:rsidRPr="00634AD0">
        <w:rPr>
          <w:rFonts w:cs="Arial"/>
          <w:sz w:val="24"/>
          <w:szCs w:val="24"/>
        </w:rPr>
        <w:t>.</w:t>
      </w:r>
    </w:p>
    <w:p w14:paraId="3B4D8A64" w14:textId="77777777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sz w:val="24"/>
          <w:szCs w:val="24"/>
        </w:rPr>
        <w:t xml:space="preserve">Данное Устройство предназначено для создания и хранения Ключей ЭП Клиента, а также для выполнения требуемых криптографических операций при работе Клиента в системе «Долинск-бизнес». </w:t>
      </w:r>
    </w:p>
    <w:p w14:paraId="28C2FDA3" w14:textId="77777777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sz w:val="24"/>
          <w:szCs w:val="24"/>
        </w:rPr>
        <w:t xml:space="preserve">При передаче Устройства представителями Сторон проверены его целостность. Претензии у Клиента к целостности Устройства и факту его передачи отсутствуют. Настоящий Акт составлен в двух экземплярах для каждой из сторон. </w:t>
      </w:r>
    </w:p>
    <w:p w14:paraId="5B8931DA" w14:textId="77777777" w:rsidR="00AC3CE6" w:rsidRDefault="00AC3CE6" w:rsidP="00AC3CE6">
      <w:pPr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sz w:val="24"/>
          <w:szCs w:val="24"/>
        </w:rPr>
        <w:t>Банк обязуется заменить Устройство в случае выхода его из строя только в течение первого года его эксплуатации при условии, что Клиентом в должной мере соблюдались условия эксплуатации и хранения, установленные производителем Устройства.</w:t>
      </w:r>
    </w:p>
    <w:p w14:paraId="394A57A8" w14:textId="77777777" w:rsidR="00AC3CE6" w:rsidRDefault="00AC3CE6" w:rsidP="00AC3CE6">
      <w:pPr>
        <w:ind w:firstLine="284"/>
        <w:jc w:val="both"/>
        <w:rPr>
          <w:rFonts w:cs="Arial"/>
          <w:sz w:val="24"/>
          <w:szCs w:val="24"/>
        </w:rPr>
      </w:pPr>
    </w:p>
    <w:p w14:paraId="74118B3D" w14:textId="77777777" w:rsidR="00AC3CE6" w:rsidRDefault="00AC3CE6" w:rsidP="00AC3CE6">
      <w:pPr>
        <w:ind w:firstLine="284"/>
        <w:jc w:val="both"/>
        <w:rPr>
          <w:rFonts w:cs="Arial"/>
          <w:sz w:val="24"/>
          <w:szCs w:val="24"/>
        </w:rPr>
      </w:pPr>
    </w:p>
    <w:p w14:paraId="6017A0BD" w14:textId="77777777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</w:rPr>
      </w:pPr>
    </w:p>
    <w:tbl>
      <w:tblPr>
        <w:tblW w:w="10284" w:type="dxa"/>
        <w:tblLook w:val="01E0" w:firstRow="1" w:lastRow="1" w:firstColumn="1" w:lastColumn="1" w:noHBand="0" w:noVBand="0"/>
      </w:tblPr>
      <w:tblGrid>
        <w:gridCol w:w="5070"/>
        <w:gridCol w:w="5214"/>
      </w:tblGrid>
      <w:tr w:rsidR="00AC3CE6" w:rsidRPr="00634AD0" w14:paraId="3C7C1D52" w14:textId="77777777" w:rsidTr="002D73E9">
        <w:tc>
          <w:tcPr>
            <w:tcW w:w="5070" w:type="dxa"/>
            <w:hideMark/>
          </w:tcPr>
          <w:p w14:paraId="057E5CFD" w14:textId="77777777" w:rsidR="00AC3CE6" w:rsidRPr="00634AD0" w:rsidRDefault="00AC3CE6" w:rsidP="002D73E9">
            <w:pPr>
              <w:ind w:firstLine="28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4AD0">
              <w:rPr>
                <w:rFonts w:cs="Arial"/>
                <w:b/>
                <w:bCs/>
                <w:sz w:val="24"/>
                <w:szCs w:val="24"/>
              </w:rPr>
              <w:t>от БАНКА:</w:t>
            </w:r>
          </w:p>
        </w:tc>
        <w:tc>
          <w:tcPr>
            <w:tcW w:w="5214" w:type="dxa"/>
            <w:hideMark/>
          </w:tcPr>
          <w:p w14:paraId="5BC1FFB8" w14:textId="77777777" w:rsidR="00AC3CE6" w:rsidRPr="00634AD0" w:rsidRDefault="00AC3CE6" w:rsidP="002D73E9">
            <w:pPr>
              <w:ind w:firstLine="28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4AD0">
              <w:rPr>
                <w:rFonts w:cs="Arial"/>
                <w:b/>
                <w:bCs/>
                <w:sz w:val="24"/>
                <w:szCs w:val="24"/>
              </w:rPr>
              <w:t>от КЛИЕНТА:</w:t>
            </w:r>
          </w:p>
        </w:tc>
      </w:tr>
      <w:tr w:rsidR="00AC3CE6" w:rsidRPr="00634AD0" w14:paraId="0A1B3B13" w14:textId="77777777" w:rsidTr="002D73E9">
        <w:tc>
          <w:tcPr>
            <w:tcW w:w="5070" w:type="dxa"/>
          </w:tcPr>
          <w:p w14:paraId="007DA6B7" w14:textId="77777777" w:rsidR="00AC3CE6" w:rsidRPr="00B9401F" w:rsidRDefault="00AC3CE6" w:rsidP="002D73E9">
            <w:pPr>
              <w:ind w:firstLine="284"/>
              <w:jc w:val="both"/>
              <w:rPr>
                <w:rFonts w:cs="Arial"/>
                <w:sz w:val="24"/>
                <w:szCs w:val="24"/>
              </w:rPr>
            </w:pPr>
          </w:p>
          <w:p w14:paraId="6F715860" w14:textId="77777777" w:rsidR="00AC3CE6" w:rsidRPr="00B9401F" w:rsidRDefault="00AC3CE6" w:rsidP="002D73E9">
            <w:pPr>
              <w:ind w:firstLine="28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B9401F">
              <w:rPr>
                <w:rFonts w:cs="Arial"/>
                <w:sz w:val="24"/>
                <w:szCs w:val="24"/>
              </w:rPr>
              <w:t>__________________/ФИО сотрудник/</w:t>
            </w:r>
          </w:p>
        </w:tc>
        <w:tc>
          <w:tcPr>
            <w:tcW w:w="5214" w:type="dxa"/>
          </w:tcPr>
          <w:p w14:paraId="6A5846EC" w14:textId="77777777" w:rsidR="00AC3CE6" w:rsidRPr="00B9401F" w:rsidRDefault="00AC3CE6" w:rsidP="002D73E9">
            <w:pPr>
              <w:ind w:firstLine="284"/>
              <w:jc w:val="both"/>
              <w:rPr>
                <w:rFonts w:cs="Arial"/>
                <w:sz w:val="24"/>
                <w:szCs w:val="24"/>
              </w:rPr>
            </w:pPr>
          </w:p>
          <w:p w14:paraId="57A5AE44" w14:textId="77777777" w:rsidR="00AC3CE6" w:rsidRPr="00B9401F" w:rsidRDefault="00AC3CE6" w:rsidP="002D73E9">
            <w:pPr>
              <w:ind w:firstLine="284"/>
              <w:jc w:val="both"/>
              <w:rPr>
                <w:rFonts w:cs="Arial"/>
                <w:sz w:val="24"/>
                <w:szCs w:val="24"/>
              </w:rPr>
            </w:pPr>
            <w:r w:rsidRPr="00B9401F">
              <w:rPr>
                <w:rFonts w:cs="Arial"/>
                <w:sz w:val="24"/>
                <w:szCs w:val="24"/>
              </w:rPr>
              <w:t>__________________/ФИО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9401F">
              <w:rPr>
                <w:rFonts w:cs="Arial"/>
                <w:sz w:val="24"/>
                <w:szCs w:val="24"/>
              </w:rPr>
              <w:t>директора/</w:t>
            </w:r>
          </w:p>
        </w:tc>
      </w:tr>
    </w:tbl>
    <w:p w14:paraId="51B60F9C" w14:textId="77777777" w:rsidR="00AC3CE6" w:rsidRPr="00634AD0" w:rsidRDefault="00AC3CE6" w:rsidP="00AC3CE6">
      <w:pPr>
        <w:ind w:firstLine="284"/>
        <w:jc w:val="both"/>
        <w:rPr>
          <w:sz w:val="24"/>
          <w:szCs w:val="24"/>
        </w:rPr>
      </w:pPr>
    </w:p>
    <w:p w14:paraId="5081A6FE" w14:textId="77777777" w:rsidR="00AC3CE6" w:rsidRDefault="00AC3CE6" w:rsidP="00AC3CE6">
      <w:pPr>
        <w:ind w:firstLine="284"/>
        <w:jc w:val="both"/>
        <w:rPr>
          <w:rFonts w:cs="Arial"/>
          <w:sz w:val="24"/>
          <w:szCs w:val="24"/>
          <w:lang w:val="en-US"/>
        </w:rPr>
      </w:pPr>
    </w:p>
    <w:p w14:paraId="18F03784" w14:textId="77777777" w:rsidR="00AC3CE6" w:rsidRPr="00634AD0" w:rsidRDefault="00AC3CE6" w:rsidP="00AC3CE6">
      <w:pPr>
        <w:ind w:firstLine="284"/>
        <w:jc w:val="both"/>
        <w:rPr>
          <w:rFonts w:cs="Arial"/>
          <w:sz w:val="24"/>
          <w:szCs w:val="24"/>
          <w:lang w:val="en-US"/>
        </w:rPr>
      </w:pPr>
    </w:p>
    <w:p w14:paraId="528E833E" w14:textId="77777777" w:rsidR="00AC3CE6" w:rsidRDefault="00AC3CE6" w:rsidP="00AC3CE6">
      <w:pPr>
        <w:pStyle w:val="1"/>
        <w:ind w:firstLine="284"/>
        <w:jc w:val="right"/>
        <w:rPr>
          <w:rFonts w:ascii="Garamond" w:hAnsi="Garamond" w:cs="Arial"/>
          <w:sz w:val="24"/>
          <w:szCs w:val="24"/>
        </w:rPr>
      </w:pPr>
    </w:p>
    <w:p w14:paraId="404DB585" w14:textId="77777777" w:rsidR="00AC3CE6" w:rsidRDefault="00AC3CE6" w:rsidP="00AC3CE6">
      <w:pPr>
        <w:rPr>
          <w:rFonts w:eastAsiaTheme="majorEastAsia" w:cs="Arial"/>
          <w:color w:val="2F5496" w:themeColor="accent1" w:themeShade="BF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A194E54" w14:textId="77777777" w:rsidR="00C6543D" w:rsidRDefault="00C6543D"/>
    <w:sectPr w:rsidR="00C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091C"/>
    <w:multiLevelType w:val="hybridMultilevel"/>
    <w:tmpl w:val="30C2EEAE"/>
    <w:lvl w:ilvl="0" w:tplc="3E4081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888"/>
        </w:tabs>
        <w:ind w:left="-8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68"/>
        </w:tabs>
        <w:ind w:left="-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58"/>
    <w:rsid w:val="00AC3CE6"/>
    <w:rsid w:val="00C6543D"/>
    <w:rsid w:val="00D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5F7"/>
  <w15:chartTrackingRefBased/>
  <w15:docId w15:val="{61203524-3197-40EC-97A7-D1307703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E6"/>
    <w:pPr>
      <w:spacing w:after="0" w:line="240" w:lineRule="auto"/>
    </w:pPr>
    <w:rPr>
      <w:rFonts w:ascii="Garamond" w:eastAsia="Calibri" w:hAnsi="Garamond" w:cs="Times New Roman"/>
    </w:rPr>
  </w:style>
  <w:style w:type="paragraph" w:styleId="1">
    <w:name w:val="heading 1"/>
    <w:basedOn w:val="a"/>
    <w:next w:val="a"/>
    <w:link w:val="10"/>
    <w:uiPriority w:val="9"/>
    <w:qFormat/>
    <w:rsid w:val="00AC3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Егорочкина Наталья Леонидовна</dc:creator>
  <cp:keywords/>
  <dc:description/>
  <cp:lastModifiedBy>Егорочкина Наталья Леонидовна</cp:lastModifiedBy>
  <cp:revision>2</cp:revision>
  <dcterms:created xsi:type="dcterms:W3CDTF">2024-07-03T03:33:00Z</dcterms:created>
  <dcterms:modified xsi:type="dcterms:W3CDTF">2024-07-03T03:34:00Z</dcterms:modified>
</cp:coreProperties>
</file>